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FCB97" w14:textId="77777777" w:rsidR="005C57BE" w:rsidRPr="00B147D1" w:rsidRDefault="005C57BE">
      <w:pPr>
        <w:pStyle w:val="Corpsdetexte"/>
        <w:jc w:val="left"/>
        <w:rPr>
          <w:rFonts w:ascii="Univers Next Pro Condensed" w:hAnsi="Univers Next Pro Condensed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6955"/>
        <w:gridCol w:w="3218"/>
      </w:tblGrid>
      <w:tr w:rsidR="00EF7D28" w:rsidRPr="00B147D1" w14:paraId="75CDD44E" w14:textId="77777777" w:rsidTr="00781C90">
        <w:tc>
          <w:tcPr>
            <w:tcW w:w="6487" w:type="dxa"/>
            <w:shd w:val="clear" w:color="auto" w:fill="auto"/>
          </w:tcPr>
          <w:p w14:paraId="490697E7" w14:textId="737D0008" w:rsidR="00EF7D28" w:rsidRPr="00B147D1" w:rsidRDefault="00EF7D28" w:rsidP="00781C90">
            <w:pPr>
              <w:tabs>
                <w:tab w:val="center" w:pos="4536"/>
                <w:tab w:val="right" w:pos="9072"/>
              </w:tabs>
              <w:ind w:right="5419"/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bookmarkStart w:id="0" w:name="_Hlk79579045"/>
            <w:r w:rsidRPr="00B147D1">
              <w:rPr>
                <w:rFonts w:ascii="Univers Next Pro Condensed" w:hAnsi="Univers Next Pro Condensed"/>
                <w:noProof/>
                <w:sz w:val="20"/>
                <w:szCs w:val="20"/>
              </w:rPr>
              <w:drawing>
                <wp:inline distT="0" distB="0" distL="0" distR="0" wp14:anchorId="59666A3D" wp14:editId="05323DE4">
                  <wp:extent cx="828675" cy="419100"/>
                  <wp:effectExtent l="0" t="0" r="9525" b="0"/>
                  <wp:docPr id="618426734" name="Image 2" descr="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4803745" descr="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FE486B" w14:textId="77777777" w:rsidR="00EF7D28" w:rsidRPr="00B147D1" w:rsidRDefault="00EF7D28" w:rsidP="00781C90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r w:rsidRPr="00B147D1">
              <w:rPr>
                <w:rFonts w:ascii="Univers Next Pro Condensed" w:hAnsi="Univers Next Pro Condensed"/>
                <w:sz w:val="20"/>
                <w:szCs w:val="20"/>
              </w:rPr>
              <w:t>Centre Pompidou</w:t>
            </w:r>
          </w:p>
        </w:tc>
        <w:tc>
          <w:tcPr>
            <w:tcW w:w="3686" w:type="dxa"/>
            <w:shd w:val="clear" w:color="auto" w:fill="auto"/>
          </w:tcPr>
          <w:p w14:paraId="7365AC48" w14:textId="4B72E909" w:rsidR="00EF7D28" w:rsidRPr="00B147D1" w:rsidRDefault="00EF7D28" w:rsidP="00781C90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r w:rsidRPr="00B147D1">
              <w:rPr>
                <w:rFonts w:ascii="Univers Next Pro Condensed" w:hAnsi="Univers Next Pro Condensed"/>
                <w:sz w:val="20"/>
                <w:szCs w:val="20"/>
              </w:rPr>
              <w:t>Centre Pompidou</w:t>
            </w:r>
          </w:p>
          <w:p w14:paraId="1E8F2D69" w14:textId="77777777" w:rsidR="00EF7D28" w:rsidRPr="00B147D1" w:rsidRDefault="00EF7D28" w:rsidP="00781C90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r w:rsidRPr="00B147D1">
              <w:rPr>
                <w:rFonts w:ascii="Univers Next Pro Condensed" w:hAnsi="Univers Next Pro Condensed"/>
                <w:sz w:val="20"/>
                <w:szCs w:val="20"/>
              </w:rPr>
              <w:t>75191 Paris Cedex 04</w:t>
            </w:r>
          </w:p>
        </w:tc>
      </w:tr>
    </w:tbl>
    <w:p w14:paraId="7456B942" w14:textId="77777777" w:rsidR="00EF7D28" w:rsidRPr="00B147D1" w:rsidRDefault="00EF7D28" w:rsidP="00EF7D28">
      <w:pPr>
        <w:rPr>
          <w:rFonts w:ascii="Univers Next Pro Condensed" w:hAnsi="Univers Next Pro Condensed"/>
        </w:rPr>
      </w:pPr>
    </w:p>
    <w:bookmarkEnd w:id="0"/>
    <w:p w14:paraId="3E0DFBCF" w14:textId="77777777" w:rsidR="00EF7D28" w:rsidRPr="00B147D1" w:rsidRDefault="00EF7D28" w:rsidP="00EF7D28">
      <w:pPr>
        <w:pStyle w:val="Corpsdetexte"/>
        <w:jc w:val="left"/>
        <w:rPr>
          <w:rFonts w:ascii="Univers Next Pro Condensed" w:hAnsi="Univers Next Pro Condensed"/>
        </w:rPr>
      </w:pPr>
    </w:p>
    <w:p w14:paraId="2E7D44E8" w14:textId="77777777" w:rsidR="00EF7D28" w:rsidRPr="00B147D1" w:rsidRDefault="00EF7D28">
      <w:pPr>
        <w:pStyle w:val="Corpsdetexte"/>
        <w:jc w:val="left"/>
        <w:rPr>
          <w:rFonts w:ascii="Univers Next Pro Condensed" w:hAnsi="Univers Next Pro Condensed"/>
        </w:rPr>
      </w:pPr>
    </w:p>
    <w:p w14:paraId="43240F29" w14:textId="77777777" w:rsidR="00EF7D28" w:rsidRPr="00B147D1" w:rsidRDefault="00EF7D28">
      <w:pPr>
        <w:pStyle w:val="Corpsdetexte"/>
        <w:jc w:val="left"/>
        <w:rPr>
          <w:rFonts w:ascii="Univers Next Pro Condensed" w:hAnsi="Univers Next Pro Condensed"/>
        </w:rPr>
      </w:pPr>
    </w:p>
    <w:p w14:paraId="5A2213EE" w14:textId="77777777" w:rsidR="005C57BE" w:rsidRPr="00B147D1" w:rsidRDefault="00024199">
      <w:pPr>
        <w:jc w:val="center"/>
        <w:rPr>
          <w:rFonts w:ascii="Univers Next Pro Condensed" w:hAnsi="Univers Next Pro Condensed"/>
          <w:b/>
          <w:color w:val="0000FF"/>
          <w:sz w:val="28"/>
        </w:rPr>
      </w:pPr>
      <w:r w:rsidRPr="00B147D1">
        <w:rPr>
          <w:rFonts w:ascii="Univers Next Pro Condensed" w:hAnsi="Univers Next Pro Condensed"/>
          <w:b/>
          <w:color w:val="0000FF"/>
          <w:sz w:val="28"/>
        </w:rPr>
        <w:t xml:space="preserve">CADRE DE PRESENTATION DES </w:t>
      </w:r>
      <w:r w:rsidR="005C57BE" w:rsidRPr="00B147D1">
        <w:rPr>
          <w:rFonts w:ascii="Univers Next Pro Condensed" w:hAnsi="Univers Next Pro Condensed"/>
          <w:b/>
          <w:color w:val="0000FF"/>
          <w:sz w:val="28"/>
        </w:rPr>
        <w:t xml:space="preserve">CAPACITES </w:t>
      </w:r>
      <w:r w:rsidR="00712B48" w:rsidRPr="00B147D1">
        <w:rPr>
          <w:rFonts w:ascii="Univers Next Pro Condensed" w:hAnsi="Univers Next Pro Condensed"/>
          <w:b/>
          <w:color w:val="0000FF"/>
          <w:sz w:val="28"/>
        </w:rPr>
        <w:t xml:space="preserve">FINANCIERES </w:t>
      </w:r>
      <w:r w:rsidRPr="00B147D1">
        <w:rPr>
          <w:rFonts w:ascii="Univers Next Pro Condensed" w:hAnsi="Univers Next Pro Condensed"/>
          <w:b/>
          <w:color w:val="0000FF"/>
          <w:sz w:val="28"/>
        </w:rPr>
        <w:t xml:space="preserve">TECHNIQUES ET </w:t>
      </w:r>
      <w:r w:rsidR="00712B48" w:rsidRPr="00B147D1">
        <w:rPr>
          <w:rFonts w:ascii="Univers Next Pro Condensed" w:hAnsi="Univers Next Pro Condensed"/>
          <w:b/>
          <w:color w:val="0000FF"/>
          <w:sz w:val="28"/>
        </w:rPr>
        <w:t>PROFESSIONNELLES</w:t>
      </w:r>
    </w:p>
    <w:p w14:paraId="68637484" w14:textId="77777777" w:rsidR="005C57BE" w:rsidRPr="00B147D1" w:rsidRDefault="005C57BE">
      <w:pPr>
        <w:jc w:val="center"/>
        <w:rPr>
          <w:rFonts w:ascii="Univers Next Pro Condensed" w:hAnsi="Univers Next Pro Condensed"/>
          <w:b/>
          <w:sz w:val="20"/>
        </w:rPr>
      </w:pPr>
    </w:p>
    <w:p w14:paraId="4A79CABD" w14:textId="77777777" w:rsidR="00024199" w:rsidRPr="00B147D1" w:rsidRDefault="00024199" w:rsidP="00024199">
      <w:pPr>
        <w:pStyle w:val="Titre2"/>
        <w:rPr>
          <w:rFonts w:ascii="Univers Next Pro Condensed" w:hAnsi="Univers Next Pro Condensed"/>
          <w:caps/>
          <w:sz w:val="28"/>
        </w:rPr>
      </w:pPr>
      <w:r w:rsidRPr="00B147D1">
        <w:rPr>
          <w:rFonts w:ascii="Univers Next Pro Condensed" w:hAnsi="Univers Next Pro Condensed"/>
          <w:i/>
          <w:caps/>
          <w:sz w:val="24"/>
        </w:rPr>
        <w:t>Renseignement à fournir OBLIGATOIREMENT PAR LE CANDIDAT</w:t>
      </w:r>
    </w:p>
    <w:p w14:paraId="3D6385E2" w14:textId="77777777" w:rsidR="00024199" w:rsidRPr="00B147D1" w:rsidRDefault="00024199" w:rsidP="00024199">
      <w:pPr>
        <w:jc w:val="center"/>
        <w:rPr>
          <w:rFonts w:ascii="Univers Next Pro Condensed" w:hAnsi="Univers Next Pro Condensed"/>
          <w:b/>
          <w:caps/>
        </w:rPr>
      </w:pPr>
      <w:r w:rsidRPr="00B147D1">
        <w:rPr>
          <w:rFonts w:ascii="Univers Next Pro Condensed" w:hAnsi="Univers Next Pro Condensed"/>
          <w:b/>
          <w:i/>
          <w:caps/>
          <w:sz w:val="24"/>
        </w:rPr>
        <w:t>ET à INSéRER DANS LE DOSSIER DE CANDIDATURE</w:t>
      </w:r>
      <w:r w:rsidRPr="00B147D1">
        <w:rPr>
          <w:rStyle w:val="Appelnotedebasdep"/>
          <w:rFonts w:ascii="Univers Next Pro Condensed" w:hAnsi="Univers Next Pro Condensed"/>
          <w:b/>
          <w:i/>
          <w:caps/>
          <w:sz w:val="24"/>
        </w:rPr>
        <w:footnoteReference w:id="1"/>
      </w:r>
    </w:p>
    <w:p w14:paraId="2E14050C" w14:textId="77777777" w:rsidR="00024199" w:rsidRPr="00B147D1" w:rsidRDefault="00024199">
      <w:pPr>
        <w:jc w:val="center"/>
        <w:rPr>
          <w:rFonts w:ascii="Univers Next Pro Condensed" w:hAnsi="Univers Next Pro Condensed"/>
          <w:b/>
          <w:sz w:val="20"/>
        </w:rPr>
      </w:pPr>
    </w:p>
    <w:p w14:paraId="51125DF2" w14:textId="77777777" w:rsidR="00C37284" w:rsidRPr="00B147D1" w:rsidRDefault="00C37284">
      <w:pPr>
        <w:jc w:val="center"/>
        <w:rPr>
          <w:rFonts w:ascii="Univers Next Pro Condensed" w:hAnsi="Univers Next Pro Condensed"/>
          <w:b/>
          <w:sz w:val="20"/>
        </w:rPr>
      </w:pPr>
    </w:p>
    <w:p w14:paraId="48AAFCC8" w14:textId="77777777" w:rsidR="00C37284" w:rsidRPr="00B147D1" w:rsidRDefault="00C37284">
      <w:pPr>
        <w:jc w:val="center"/>
        <w:rPr>
          <w:rFonts w:ascii="Univers Next Pro Condensed" w:hAnsi="Univers Next Pro Condensed"/>
          <w:b/>
          <w:sz w:val="20"/>
        </w:rPr>
      </w:pPr>
    </w:p>
    <w:p w14:paraId="62B065C3" w14:textId="77777777" w:rsidR="00810451" w:rsidRPr="00B147D1" w:rsidRDefault="00810451" w:rsidP="00810451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810451" w:rsidRPr="00B147D1" w14:paraId="22A8282D" w14:textId="77777777" w:rsidTr="00C27F0A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14:paraId="243CD344" w14:textId="77777777" w:rsidR="00810451" w:rsidRPr="00B147D1" w:rsidRDefault="00810451" w:rsidP="00C27F0A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4C81A0FC" w14:textId="77777777" w:rsidR="00810451" w:rsidRPr="00B147D1" w:rsidRDefault="00810451" w:rsidP="00C27F0A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B147D1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2409AFC0" w14:textId="77777777" w:rsidR="00810451" w:rsidRPr="00B147D1" w:rsidRDefault="00810451" w:rsidP="00C27F0A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810451" w:rsidRPr="00B147D1" w14:paraId="6701A45D" w14:textId="77777777" w:rsidTr="00C27F0A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A0E81" w14:textId="77777777" w:rsidR="00810451" w:rsidRPr="00B147D1" w:rsidRDefault="00810451" w:rsidP="00C27F0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B147D1">
              <w:rPr>
                <w:rFonts w:ascii="Univers Next Pro Condensed" w:hAnsi="Univers Next Pro Condensed"/>
                <w:b/>
              </w:rPr>
              <w:t>Raison sociale ou Nom </w:t>
            </w:r>
            <w:r w:rsidRPr="00B147D1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B41A2" w14:textId="77777777" w:rsidR="00810451" w:rsidRPr="00B147D1" w:rsidRDefault="00810451" w:rsidP="00C27F0A">
            <w:pPr>
              <w:rPr>
                <w:rFonts w:ascii="Univers Next Pro Condensed" w:hAnsi="Univers Next Pro Condensed"/>
              </w:rPr>
            </w:pPr>
          </w:p>
        </w:tc>
      </w:tr>
      <w:tr w:rsidR="00810451" w:rsidRPr="00B147D1" w14:paraId="5256087B" w14:textId="77777777" w:rsidTr="00C27F0A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450B6CAF" w14:textId="77777777" w:rsidR="00810451" w:rsidRPr="00B147D1" w:rsidRDefault="00810451" w:rsidP="00C27F0A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62555ACD" w14:textId="77777777" w:rsidR="00810451" w:rsidRPr="00B147D1" w:rsidRDefault="00810451" w:rsidP="00C27F0A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7F895385" w14:textId="77777777" w:rsidR="00810451" w:rsidRPr="00B147D1" w:rsidRDefault="00810451" w:rsidP="00C27F0A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810451" w:rsidRPr="00B147D1" w14:paraId="5BB275CE" w14:textId="77777777" w:rsidTr="00C27F0A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49903791" w14:textId="77777777" w:rsidR="00810451" w:rsidRPr="00B147D1" w:rsidRDefault="00810451" w:rsidP="00C27F0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B147D1">
              <w:rPr>
                <w:rFonts w:ascii="Univers Next Pro Condensed" w:hAnsi="Univers Next Pro Condensed"/>
                <w:b/>
              </w:rPr>
              <w:t>Adresse </w:t>
            </w:r>
            <w:r w:rsidRPr="00B147D1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3CB08A32" w14:textId="77777777" w:rsidR="00810451" w:rsidRPr="00B147D1" w:rsidRDefault="00810451" w:rsidP="00C27F0A">
            <w:pPr>
              <w:rPr>
                <w:rFonts w:ascii="Univers Next Pro Condensed" w:hAnsi="Univers Next Pro Condensed"/>
              </w:rPr>
            </w:pPr>
          </w:p>
        </w:tc>
      </w:tr>
      <w:tr w:rsidR="00810451" w:rsidRPr="00B147D1" w14:paraId="0560EAC9" w14:textId="77777777" w:rsidTr="00C27F0A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14:paraId="5E99E330" w14:textId="0DB3C235" w:rsidR="00AA7146" w:rsidRPr="00B147D1" w:rsidRDefault="00810451" w:rsidP="00AA7146">
            <w:pPr>
              <w:jc w:val="both"/>
              <w:rPr>
                <w:rFonts w:ascii="Univers Next Pro Condensed" w:hAnsi="Univers Next Pro Condensed"/>
                <w:b/>
                <w:color w:val="0000FF"/>
                <w:sz w:val="28"/>
                <w:szCs w:val="28"/>
              </w:rPr>
            </w:pPr>
            <w:r w:rsidRPr="00B147D1">
              <w:rPr>
                <w:rFonts w:ascii="Univers Next Pro Condensed" w:hAnsi="Univers Next Pro Condensed"/>
                <w:b/>
              </w:rPr>
              <w:t>Candidat au marché de</w:t>
            </w:r>
            <w:r w:rsidRPr="00B147D1">
              <w:rPr>
                <w:rFonts w:ascii="Univers Next Pro Condensed" w:hAnsi="Univers Next Pro Condensed"/>
              </w:rPr>
              <w:t xml:space="preserve"> </w:t>
            </w:r>
            <w:r w:rsidR="00AA7146" w:rsidRPr="00B147D1">
              <w:rPr>
                <w:rFonts w:ascii="Univers Next Pro Condensed" w:hAnsi="Univers Next Pro Condensed"/>
                <w:b/>
                <w:color w:val="0000FF"/>
                <w:sz w:val="28"/>
                <w:szCs w:val="28"/>
              </w:rPr>
              <w:t>Travaux de plâtrerie pour les scénographies d’expositions et aménagements divers pour le compte du Centre Pompidou et de la Bibliothèque Publique d’Information</w:t>
            </w:r>
          </w:p>
          <w:p w14:paraId="685E5146" w14:textId="28A1B498" w:rsidR="00810451" w:rsidRPr="00B147D1" w:rsidRDefault="00810451" w:rsidP="00AA7146">
            <w:pPr>
              <w:pStyle w:val="En-tte"/>
              <w:jc w:val="both"/>
              <w:rPr>
                <w:rFonts w:ascii="Univers Next Pro Condensed" w:hAnsi="Univers Next Pro Condensed"/>
                <w:i/>
                <w:sz w:val="20"/>
                <w:szCs w:val="20"/>
              </w:rPr>
            </w:pPr>
          </w:p>
        </w:tc>
      </w:tr>
    </w:tbl>
    <w:p w14:paraId="721BDA43" w14:textId="77777777" w:rsidR="00810451" w:rsidRPr="00B147D1" w:rsidRDefault="00810451" w:rsidP="00810451">
      <w:pPr>
        <w:rPr>
          <w:rFonts w:ascii="Univers Next Pro Condensed" w:hAnsi="Univers Next Pro Condensed"/>
        </w:rPr>
      </w:pPr>
    </w:p>
    <w:p w14:paraId="319133DA" w14:textId="77777777" w:rsidR="00810451" w:rsidRPr="00B147D1" w:rsidRDefault="00810451" w:rsidP="00810451">
      <w:pPr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6167"/>
      </w:tblGrid>
      <w:tr w:rsidR="00810451" w:rsidRPr="00B147D1" w14:paraId="655F9990" w14:textId="77777777" w:rsidTr="00C27F0A">
        <w:trPr>
          <w:trHeight w:val="331"/>
          <w:jc w:val="center"/>
        </w:trPr>
        <w:tc>
          <w:tcPr>
            <w:tcW w:w="9286" w:type="dxa"/>
            <w:gridSpan w:val="2"/>
            <w:shd w:val="clear" w:color="auto" w:fill="DAEEF3"/>
            <w:vAlign w:val="center"/>
          </w:tcPr>
          <w:p w14:paraId="2A7F013F" w14:textId="77777777" w:rsidR="00810451" w:rsidRPr="00B147D1" w:rsidRDefault="00810451" w:rsidP="00C27F0A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B147D1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</w:tc>
      </w:tr>
      <w:tr w:rsidR="00810451" w:rsidRPr="00B147D1" w14:paraId="130B9BEA" w14:textId="77777777" w:rsidTr="00C27F0A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F9314B0" w14:textId="77777777" w:rsidR="00810451" w:rsidRPr="00B147D1" w:rsidRDefault="00810451" w:rsidP="00C27F0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B147D1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88D6293" w14:textId="77777777" w:rsidR="00810451" w:rsidRPr="00B147D1" w:rsidRDefault="00810451" w:rsidP="00C27F0A">
            <w:pPr>
              <w:rPr>
                <w:rFonts w:ascii="Univers Next Pro Condensed" w:hAnsi="Univers Next Pro Condensed"/>
              </w:rPr>
            </w:pPr>
          </w:p>
        </w:tc>
      </w:tr>
      <w:tr w:rsidR="00810451" w:rsidRPr="00B147D1" w14:paraId="47C1AC38" w14:textId="77777777" w:rsidTr="00C27F0A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3F6912CF" w14:textId="77777777" w:rsidR="00810451" w:rsidRPr="00B147D1" w:rsidRDefault="00810451" w:rsidP="00C27F0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B147D1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3D036EE2" w14:textId="77777777" w:rsidR="00810451" w:rsidRPr="00B147D1" w:rsidRDefault="00810451" w:rsidP="00C27F0A">
            <w:pPr>
              <w:rPr>
                <w:rFonts w:ascii="Univers Next Pro Condensed" w:hAnsi="Univers Next Pro Condensed"/>
              </w:rPr>
            </w:pPr>
          </w:p>
        </w:tc>
      </w:tr>
      <w:tr w:rsidR="00810451" w:rsidRPr="00B147D1" w14:paraId="6AA1B4CB" w14:textId="77777777" w:rsidTr="00C27F0A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BF8AB32" w14:textId="77777777" w:rsidR="00810451" w:rsidRPr="00B147D1" w:rsidRDefault="00810451" w:rsidP="00C27F0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B147D1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3DCC889D" w14:textId="77777777" w:rsidR="00810451" w:rsidRPr="00B147D1" w:rsidRDefault="00810451" w:rsidP="00C27F0A">
            <w:pPr>
              <w:rPr>
                <w:rFonts w:ascii="Univers Next Pro Condensed" w:hAnsi="Univers Next Pro Condensed"/>
              </w:rPr>
            </w:pPr>
          </w:p>
        </w:tc>
      </w:tr>
      <w:tr w:rsidR="00810451" w:rsidRPr="00B147D1" w14:paraId="6D0131A2" w14:textId="77777777" w:rsidTr="00C27F0A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58A1ADB4" w14:textId="77777777" w:rsidR="00810451" w:rsidRPr="00B147D1" w:rsidRDefault="00810451" w:rsidP="00C27F0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B147D1">
              <w:rPr>
                <w:rFonts w:ascii="Univers Next Pro Condensed" w:hAnsi="Univers Next Pro Condensed"/>
                <w:b/>
              </w:rPr>
              <w:t>Fax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D91CA0D" w14:textId="77777777" w:rsidR="00810451" w:rsidRPr="00B147D1" w:rsidRDefault="00810451" w:rsidP="00C27F0A">
            <w:pPr>
              <w:rPr>
                <w:rFonts w:ascii="Univers Next Pro Condensed" w:hAnsi="Univers Next Pro Condensed"/>
              </w:rPr>
            </w:pPr>
          </w:p>
        </w:tc>
      </w:tr>
      <w:tr w:rsidR="00810451" w:rsidRPr="00B147D1" w14:paraId="0B7F5C9A" w14:textId="77777777" w:rsidTr="00C27F0A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1D9F6AE" w14:textId="77777777" w:rsidR="00810451" w:rsidRPr="00B147D1" w:rsidRDefault="00810451" w:rsidP="00C27F0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B147D1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01D96188" w14:textId="77777777" w:rsidR="00810451" w:rsidRPr="00B147D1" w:rsidRDefault="00810451" w:rsidP="00C27F0A">
            <w:pPr>
              <w:rPr>
                <w:rFonts w:ascii="Univers Next Pro Condensed" w:hAnsi="Univers Next Pro Condensed"/>
              </w:rPr>
            </w:pPr>
          </w:p>
        </w:tc>
      </w:tr>
    </w:tbl>
    <w:p w14:paraId="30102A49" w14:textId="77777777" w:rsidR="00810451" w:rsidRPr="00B147D1" w:rsidRDefault="00810451" w:rsidP="00810451">
      <w:pPr>
        <w:jc w:val="both"/>
        <w:rPr>
          <w:rFonts w:ascii="Univers Next Pro Condensed" w:hAnsi="Univers Next Pro Condensed"/>
        </w:rPr>
      </w:pPr>
    </w:p>
    <w:p w14:paraId="7732EEAD" w14:textId="77777777" w:rsidR="002A7E9D" w:rsidRPr="00B147D1" w:rsidRDefault="002A7E9D" w:rsidP="002A7E9D">
      <w:pPr>
        <w:ind w:left="284"/>
        <w:rPr>
          <w:rFonts w:ascii="Univers Next Pro Condensed" w:hAnsi="Univers Next Pro Condensed"/>
        </w:rPr>
      </w:pPr>
    </w:p>
    <w:p w14:paraId="77FB4E54" w14:textId="77777777" w:rsidR="00024199" w:rsidRPr="00B147D1" w:rsidRDefault="002A7E9D" w:rsidP="002A7E9D">
      <w:pPr>
        <w:ind w:left="284"/>
        <w:rPr>
          <w:rFonts w:ascii="Univers Next Pro Condensed" w:hAnsi="Univers Next Pro Condensed"/>
          <w:b/>
          <w:sz w:val="20"/>
        </w:rPr>
      </w:pPr>
      <w:r w:rsidRPr="00B147D1">
        <w:rPr>
          <w:rFonts w:ascii="Univers Next Pro Condensed" w:hAnsi="Univers Next Pro Condensed"/>
        </w:rPr>
        <w:br w:type="page"/>
      </w:r>
    </w:p>
    <w:p w14:paraId="7EF8EF43" w14:textId="77777777" w:rsidR="005C57BE" w:rsidRPr="00B147D1" w:rsidRDefault="005C57BE">
      <w:pPr>
        <w:pStyle w:val="Titre2"/>
        <w:rPr>
          <w:rFonts w:ascii="Univers Next Pro Condensed" w:hAnsi="Univers Next Pro Condensed"/>
          <w:i/>
          <w:caps/>
          <w:color w:val="0000FF"/>
          <w:sz w:val="24"/>
        </w:rPr>
      </w:pPr>
      <w:r w:rsidRPr="00B147D1">
        <w:rPr>
          <w:rFonts w:ascii="Univers Next Pro Condensed" w:hAnsi="Univers Next Pro Condensed"/>
          <w:caps/>
          <w:color w:val="0000FF"/>
          <w:sz w:val="28"/>
        </w:rPr>
        <w:lastRenderedPageBreak/>
        <w:t xml:space="preserve">Présentation des chiffres d’affaires </w:t>
      </w:r>
      <w:r w:rsidRPr="00B147D1">
        <w:rPr>
          <w:rFonts w:ascii="Univers Next Pro Condensed" w:hAnsi="Univers Next Pro Condensed"/>
          <w:caps/>
          <w:color w:val="0000FF"/>
          <w:sz w:val="28"/>
        </w:rPr>
        <w:br/>
        <w:t xml:space="preserve">des </w:t>
      </w:r>
      <w:r w:rsidR="00067431" w:rsidRPr="00B147D1">
        <w:rPr>
          <w:rFonts w:ascii="Univers Next Pro Condensed" w:hAnsi="Univers Next Pro Condensed"/>
          <w:caps/>
          <w:color w:val="0000FF"/>
          <w:sz w:val="28"/>
        </w:rPr>
        <w:t>3</w:t>
      </w:r>
      <w:r w:rsidRPr="00B147D1">
        <w:rPr>
          <w:rFonts w:ascii="Univers Next Pro Condensed" w:hAnsi="Univers Next Pro Condensed"/>
          <w:caps/>
          <w:color w:val="0000FF"/>
          <w:sz w:val="28"/>
        </w:rPr>
        <w:t xml:space="preserve"> derniers exercices </w:t>
      </w:r>
    </w:p>
    <w:p w14:paraId="2EFFDC32" w14:textId="77777777" w:rsidR="005C57BE" w:rsidRPr="00B147D1" w:rsidRDefault="005C57BE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14:paraId="28AF3193" w14:textId="77777777" w:rsidR="005C57BE" w:rsidRPr="00B147D1" w:rsidRDefault="005C57BE">
      <w:pPr>
        <w:jc w:val="center"/>
        <w:rPr>
          <w:rFonts w:ascii="Univers Next Pro Condensed" w:hAnsi="Univers Next Pro Condensed"/>
          <w:i/>
        </w:rPr>
      </w:pPr>
    </w:p>
    <w:p w14:paraId="640D8BD9" w14:textId="77777777" w:rsidR="005C57BE" w:rsidRPr="00B147D1" w:rsidRDefault="005C57BE">
      <w:pPr>
        <w:jc w:val="both"/>
        <w:rPr>
          <w:rFonts w:ascii="Univers Next Pro Condensed" w:hAnsi="Univers Next Pro Condensed"/>
          <w:b/>
          <w:i/>
        </w:rPr>
      </w:pPr>
      <w:r w:rsidRPr="00B147D1">
        <w:rPr>
          <w:rFonts w:ascii="Univers Next Pro Condensed" w:hAnsi="Univers Next Pro Condensed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76BAED8E" w14:textId="77777777" w:rsidR="005C57BE" w:rsidRPr="00B147D1" w:rsidRDefault="005C57BE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5C57BE" w:rsidRPr="00B147D1" w14:paraId="43558A00" w14:textId="77777777" w:rsidTr="00C27F0A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3845BC" w14:textId="77777777" w:rsidR="005C57BE" w:rsidRPr="00B147D1" w:rsidRDefault="00712B48">
            <w:pPr>
              <w:spacing w:before="120" w:after="120"/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B147D1">
              <w:rPr>
                <w:rFonts w:ascii="Univers Next Pro Condensed" w:hAnsi="Univers Next Pro Condensed"/>
                <w:b/>
                <w:bCs/>
              </w:rPr>
              <w:t>3</w:t>
            </w:r>
            <w:r w:rsidR="005C57BE" w:rsidRPr="00B147D1">
              <w:rPr>
                <w:rFonts w:ascii="Univers Next Pro Condensed" w:hAnsi="Univers Next Pro Condensed"/>
                <w:b/>
                <w:bCs/>
              </w:rPr>
              <w:t xml:space="preserve">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D845E5" w14:textId="77777777" w:rsidR="005C57BE" w:rsidRPr="00B147D1" w:rsidRDefault="005C57B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B147D1">
              <w:rPr>
                <w:rFonts w:ascii="Univers Next Pro Condensed" w:hAnsi="Univers Next Pro Condensed"/>
                <w:b/>
                <w:bCs/>
              </w:rPr>
              <w:t xml:space="preserve">Chiffre d’affaires global HT </w:t>
            </w:r>
            <w:r w:rsidRPr="00B147D1">
              <w:rPr>
                <w:rFonts w:ascii="Univers Next Pro Condensed" w:hAnsi="Univers Next Pro Condensed"/>
                <w:b/>
                <w:bCs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E1AC4" w14:textId="77777777" w:rsidR="005C57BE" w:rsidRPr="00B147D1" w:rsidRDefault="005C57B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B147D1">
              <w:rPr>
                <w:rFonts w:ascii="Univers Next Pro Condensed" w:hAnsi="Univers Next Pro Condensed"/>
                <w:b/>
                <w:bCs/>
              </w:rPr>
              <w:t xml:space="preserve">Chiffre d’affaires </w:t>
            </w:r>
            <w:r w:rsidR="00712B48" w:rsidRPr="00B147D1">
              <w:rPr>
                <w:rFonts w:ascii="Univers Next Pro Condensed" w:hAnsi="Univers Next Pro Condensed"/>
                <w:b/>
                <w:bCs/>
              </w:rPr>
              <w:t xml:space="preserve">HT </w:t>
            </w:r>
            <w:r w:rsidRPr="00B147D1">
              <w:rPr>
                <w:rFonts w:ascii="Univers Next Pro Condensed" w:hAnsi="Univers Next Pro Condensed"/>
                <w:b/>
                <w:bCs/>
              </w:rPr>
              <w:t xml:space="preserve">spécifique au domaine d’activité du marché </w:t>
            </w:r>
            <w:r w:rsidRPr="00B147D1">
              <w:rPr>
                <w:rFonts w:ascii="Univers Next Pro Condensed" w:hAnsi="Univers Next Pro Condensed"/>
                <w:b/>
                <w:bCs/>
              </w:rPr>
              <w:br/>
              <w:t>en euros</w:t>
            </w:r>
          </w:p>
        </w:tc>
      </w:tr>
      <w:tr w:rsidR="005C57BE" w:rsidRPr="00B147D1" w14:paraId="71982072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EFB3" w14:textId="77777777" w:rsidR="005C57BE" w:rsidRPr="00B147D1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B147D1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50478DBA" w14:textId="77777777" w:rsidR="005C57BE" w:rsidRPr="00B147D1" w:rsidRDefault="00712B48" w:rsidP="0035658C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B147D1">
              <w:rPr>
                <w:rFonts w:ascii="Univers Next Pro Condensed" w:hAnsi="Univers Next Pro Condensed"/>
              </w:rPr>
              <w:t>au</w:t>
            </w:r>
            <w:proofErr w:type="gramEnd"/>
            <w:r w:rsidRPr="00B147D1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0165" w14:textId="77777777" w:rsidR="005C57BE" w:rsidRPr="00B147D1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5DF4" w14:textId="77777777" w:rsidR="005C57BE" w:rsidRPr="00B147D1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B147D1" w14:paraId="1E7BF988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A834" w14:textId="77777777" w:rsidR="005C57BE" w:rsidRPr="00B147D1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B147D1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4A3EB738" w14:textId="77777777" w:rsidR="005C57BE" w:rsidRPr="00B147D1" w:rsidRDefault="00712B48" w:rsidP="0035658C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B147D1">
              <w:rPr>
                <w:rFonts w:ascii="Univers Next Pro Condensed" w:hAnsi="Univers Next Pro Condensed"/>
              </w:rPr>
              <w:t>au</w:t>
            </w:r>
            <w:proofErr w:type="gramEnd"/>
            <w:r w:rsidRPr="00B147D1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C193" w14:textId="77777777" w:rsidR="005C57BE" w:rsidRPr="00B147D1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0343" w14:textId="77777777" w:rsidR="005C57BE" w:rsidRPr="00B147D1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B147D1" w14:paraId="511386A6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A83B" w14:textId="77777777" w:rsidR="005C57BE" w:rsidRPr="00B147D1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B147D1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20E2A066" w14:textId="77777777" w:rsidR="005C57BE" w:rsidRPr="00B147D1" w:rsidRDefault="00712B48" w:rsidP="0035658C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B147D1">
              <w:rPr>
                <w:rFonts w:ascii="Univers Next Pro Condensed" w:hAnsi="Univers Next Pro Condensed"/>
              </w:rPr>
              <w:t>au</w:t>
            </w:r>
            <w:proofErr w:type="gramEnd"/>
            <w:r w:rsidRPr="00B147D1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2F0A" w14:textId="77777777" w:rsidR="005C57BE" w:rsidRPr="00B147D1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5F23" w14:textId="77777777" w:rsidR="005C57BE" w:rsidRPr="00B147D1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75216C56" w14:textId="77777777" w:rsidR="00FA3085" w:rsidRPr="00B147D1" w:rsidRDefault="00FA3085" w:rsidP="00EB6DB3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3083E4F8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  <w:bookmarkStart w:id="1" w:name="_GoBack"/>
    </w:p>
    <w:p w14:paraId="7AC9C7D7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07C71B20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4971E2A4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63D15267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3E9AD6B3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7DF49537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37A546E1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51C99C2C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49938124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0F7F3EA4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608064D9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63070D55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6BD6899A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16E4C22E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74DAAA22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bookmarkEnd w:id="1"/>
    <w:p w14:paraId="22B04B34" w14:textId="77777777" w:rsidR="003A41B0" w:rsidRDefault="003A41B0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57D5150C" w14:textId="77777777" w:rsidR="003A41B0" w:rsidRDefault="003A41B0" w:rsidP="003A41B0">
      <w:pPr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77D121D5" w14:textId="77777777" w:rsidR="003A41B0" w:rsidRPr="003A41B0" w:rsidRDefault="003A41B0" w:rsidP="003A41B0">
      <w:pPr>
        <w:pStyle w:val="Titre2"/>
        <w:rPr>
          <w:rFonts w:ascii="Univers Next Pro Condensed" w:hAnsi="Univers Next Pro Condensed"/>
          <w:caps/>
          <w:color w:val="0000FF"/>
          <w:sz w:val="28"/>
        </w:rPr>
      </w:pPr>
      <w:r w:rsidRPr="003A41B0">
        <w:rPr>
          <w:rFonts w:ascii="Univers Next Pro Condensed" w:hAnsi="Univers Next Pro Condensed"/>
          <w:caps/>
          <w:color w:val="0000FF"/>
          <w:sz w:val="28"/>
        </w:rPr>
        <w:t xml:space="preserve">Les effectifs moyens du candidat et l’importance du personnel d’encadrement pour chacune des 3 dernières années </w:t>
      </w:r>
    </w:p>
    <w:p w14:paraId="1E461DE0" w14:textId="10D5DECD" w:rsidR="00FA3085" w:rsidRPr="00B147D1" w:rsidRDefault="00FA3085" w:rsidP="003C6F6E">
      <w:pPr>
        <w:jc w:val="center"/>
        <w:rPr>
          <w:rFonts w:ascii="Univers Next Pro Condensed" w:hAnsi="Univers Next Pro Condensed"/>
          <w:b/>
          <w:color w:val="800000"/>
          <w:sz w:val="32"/>
          <w:szCs w:val="32"/>
        </w:rPr>
      </w:pPr>
    </w:p>
    <w:p w14:paraId="02F4CCF5" w14:textId="77777777" w:rsidR="00D239DC" w:rsidRPr="00B147D1" w:rsidRDefault="00D239DC" w:rsidP="00D239DC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  <w:b/>
          <w:caps/>
          <w:u w:val="single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4C13AA" w:rsidRPr="00B147D1" w14:paraId="21D5A425" w14:textId="77777777" w:rsidTr="00ED00E4">
        <w:tc>
          <w:tcPr>
            <w:tcW w:w="9782" w:type="dxa"/>
          </w:tcPr>
          <w:p w14:paraId="105D285B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60E1E56B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552B1791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7134082A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742A2213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0F6A259F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7631FBD5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7697079F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1B0C58AC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43B28657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32D898DD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3A6D2749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0888DC90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058226E8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6D1B344C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47B23348" w14:textId="36748C09" w:rsidR="004C13AA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302D1840" w14:textId="4D082711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4CCF8C85" w14:textId="514E9FE2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50588B93" w14:textId="6FEF6482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4DEFD4D3" w14:textId="04C47766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0025483E" w14:textId="77777777" w:rsidR="003A41B0" w:rsidRPr="00B147D1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1A662BBF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5CA90904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5BCBB4FE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30EB6C9C" w14:textId="77777777" w:rsidR="004C13AA" w:rsidRPr="00B147D1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19287C7D" w14:textId="77777777" w:rsidR="004C13AA" w:rsidRDefault="004C13AA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4BC3FFC9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4E77B94C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1283F7F8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256D0F0A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227F51D9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34885A26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3EE84CED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43243172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6330707E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62A04F9D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1CCA1C87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0FC9E65A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66E1DA72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13D8B3B7" w14:textId="77777777" w:rsidR="003A41B0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  <w:p w14:paraId="52B26B92" w14:textId="01862F7E" w:rsidR="003A41B0" w:rsidRPr="00B147D1" w:rsidRDefault="003A41B0" w:rsidP="00ED00E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u w:val="single"/>
              </w:rPr>
            </w:pPr>
          </w:p>
        </w:tc>
      </w:tr>
    </w:tbl>
    <w:p w14:paraId="00213338" w14:textId="4DDD1B7E" w:rsidR="00D239DC" w:rsidRPr="003A41B0" w:rsidRDefault="00D70237" w:rsidP="003A41B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  <w:u w:val="single"/>
        </w:rPr>
      </w:pPr>
      <w:r w:rsidRPr="00B147D1">
        <w:rPr>
          <w:rFonts w:ascii="Univers Next Pro Condensed" w:hAnsi="Univers Next Pro Condensed"/>
          <w:u w:val="single"/>
        </w:rPr>
        <w:br w:type="page"/>
      </w:r>
    </w:p>
    <w:p w14:paraId="14B68FB0" w14:textId="77777777" w:rsidR="00D239DC" w:rsidRPr="00B147D1" w:rsidRDefault="00D239DC" w:rsidP="00595AB9">
      <w:pPr>
        <w:rPr>
          <w:rFonts w:ascii="Univers Next Pro Condensed" w:hAnsi="Univers Next Pro Condensed"/>
        </w:rPr>
        <w:sectPr w:rsidR="00D239DC" w:rsidRPr="00B147D1" w:rsidSect="0084428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14:paraId="7AA6D7FC" w14:textId="77777777" w:rsidR="003A41B0" w:rsidRPr="003A41B0" w:rsidRDefault="003A41B0" w:rsidP="003A41B0">
      <w:pPr>
        <w:pStyle w:val="Titre2"/>
        <w:rPr>
          <w:rFonts w:ascii="Univers Next Pro Condensed" w:hAnsi="Univers Next Pro Condensed"/>
          <w:caps/>
          <w:color w:val="0000FF"/>
          <w:sz w:val="28"/>
        </w:rPr>
      </w:pPr>
      <w:r w:rsidRPr="003A41B0">
        <w:rPr>
          <w:rFonts w:ascii="Univers Next Pro Condensed" w:hAnsi="Univers Next Pro Condensed"/>
          <w:caps/>
          <w:color w:val="0000FF"/>
          <w:sz w:val="28"/>
        </w:rPr>
        <w:lastRenderedPageBreak/>
        <w:t>Les renseignements relatifs aux principaux travaux de même type que ceux prévus au présent accord-cadre (travaux de plâtrerie d’expositions et en milieu muséal) et effectués par le candidat depuis 2021.</w:t>
      </w:r>
    </w:p>
    <w:p w14:paraId="10D84BF7" w14:textId="77777777" w:rsidR="00A86CAA" w:rsidRPr="00B147D1" w:rsidRDefault="00A86CAA" w:rsidP="00595AB9">
      <w:pPr>
        <w:pStyle w:val="Corpsdetexte2"/>
        <w:rPr>
          <w:rFonts w:ascii="Univers Next Pro Condensed" w:hAnsi="Univers Next Pro Condensed"/>
          <w:b w:val="0"/>
          <w:i w:val="0"/>
          <w:sz w:val="10"/>
          <w:szCs w:val="10"/>
        </w:rPr>
      </w:pPr>
    </w:p>
    <w:p w14:paraId="54E70E1C" w14:textId="77777777" w:rsidR="004C13AA" w:rsidRPr="00B147D1" w:rsidRDefault="004C13AA" w:rsidP="00595AB9">
      <w:pPr>
        <w:pStyle w:val="Corpsdetexte2"/>
        <w:rPr>
          <w:rFonts w:ascii="Univers Next Pro Condensed" w:hAnsi="Univers Next Pro Condensed"/>
          <w:b w:val="0"/>
          <w:i w:val="0"/>
          <w:sz w:val="10"/>
          <w:szCs w:val="10"/>
        </w:rPr>
      </w:pPr>
    </w:p>
    <w:tbl>
      <w:tblPr>
        <w:tblW w:w="15165" w:type="dxa"/>
        <w:jc w:val="center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8236"/>
        <w:gridCol w:w="2188"/>
        <w:gridCol w:w="3099"/>
      </w:tblGrid>
      <w:tr w:rsidR="00AE2F96" w:rsidRPr="00B147D1" w14:paraId="53877A78" w14:textId="77777777" w:rsidTr="00C27F0A">
        <w:trPr>
          <w:trHeight w:val="977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5232C" w14:textId="77777777" w:rsidR="00AE2F96" w:rsidRPr="00B147D1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B147D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Date d’exécution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32CCC" w14:textId="5772D266" w:rsidR="00AE2F96" w:rsidRPr="00B147D1" w:rsidRDefault="003414CD" w:rsidP="00FC340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32430D">
              <w:rPr>
                <w:rFonts w:ascii="Univers Next Pro Condensed" w:hAnsi="Univers Next Pro Condensed"/>
                <w:b/>
                <w:bCs/>
              </w:rPr>
              <w:t xml:space="preserve">Renseignements relatifs aux principaux travaux </w:t>
            </w:r>
            <w:r w:rsidR="005A4E3D" w:rsidRPr="0032430D">
              <w:rPr>
                <w:rFonts w:ascii="Univers Next Pro Condensed" w:hAnsi="Univers Next Pro Condensed"/>
                <w:b/>
                <w:bCs/>
              </w:rPr>
              <w:t>de plâtrerie d’expositions et en milieu muséal</w:t>
            </w:r>
            <w:r w:rsidR="005A4E3D" w:rsidRPr="00B147D1">
              <w:rPr>
                <w:rFonts w:ascii="Univers Next Pro Condensed" w:hAnsi="Univers Next Pro Condensed"/>
                <w:b/>
                <w:bCs/>
              </w:rPr>
              <w:t xml:space="preserve"> </w:t>
            </w:r>
            <w:r w:rsidRPr="00B147D1">
              <w:rPr>
                <w:rFonts w:ascii="Univers Next Pro Condensed" w:hAnsi="Univers Next Pro Condensed"/>
                <w:b/>
                <w:bCs/>
              </w:rPr>
              <w:t>effectués par le candidat</w:t>
            </w:r>
            <w:r w:rsidR="005A4E3D" w:rsidRPr="00B147D1">
              <w:rPr>
                <w:rFonts w:ascii="Univers Next Pro Condensed" w:hAnsi="Univers Next Pro Condensed"/>
                <w:b/>
                <w:bCs/>
              </w:rPr>
              <w:t xml:space="preserve"> depuis 2021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0A5179" w14:textId="77777777" w:rsidR="00AE2F96" w:rsidRPr="00B147D1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B147D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Montant en</w:t>
            </w:r>
            <w:r w:rsidRPr="00B147D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br/>
              <w:t>euros HT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44DBF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B147D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Destinataire public ou privé + contact</w:t>
            </w:r>
          </w:p>
        </w:tc>
      </w:tr>
      <w:tr w:rsidR="00AE2F96" w:rsidRPr="00B147D1" w14:paraId="0E5A7A16" w14:textId="77777777" w:rsidTr="00BA1392">
        <w:trPr>
          <w:trHeight w:val="1044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1E98" w14:textId="77777777" w:rsidR="00AE2F96" w:rsidRPr="00B147D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6E42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FEEA6ED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186C0D9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E3EE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E38D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FAA5F24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610D224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B147D1" w14:paraId="1AF7914C" w14:textId="77777777" w:rsidTr="00BA1392">
        <w:trPr>
          <w:trHeight w:val="988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4AA6" w14:textId="77777777" w:rsidR="00AE2F96" w:rsidRPr="00B147D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A608" w14:textId="77777777" w:rsidR="00AE2F96" w:rsidRPr="00B147D1" w:rsidRDefault="00AE2F96" w:rsidP="00BA1392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  <w:p w14:paraId="2994780B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3FCE107E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8B16" w14:textId="77777777" w:rsidR="00AE2F96" w:rsidRPr="00B147D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B89C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1FE2EEA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F5A6C40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B147D1" w14:paraId="7A9C05AD" w14:textId="77777777" w:rsidTr="00BA1392">
        <w:trPr>
          <w:trHeight w:val="1029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C403" w14:textId="77777777" w:rsidR="00AE2F96" w:rsidRPr="00B147D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  <w:p w14:paraId="27A571CC" w14:textId="77777777" w:rsidR="00F657D1" w:rsidRPr="00B147D1" w:rsidRDefault="00F657D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5643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AF8EFD3" w14:textId="77777777" w:rsidR="00F657D1" w:rsidRPr="00B147D1" w:rsidRDefault="00F657D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3B15674A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629E" w14:textId="77777777" w:rsidR="00AE2F96" w:rsidRPr="00B147D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0DFC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5913411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E8760DF" w14:textId="77777777" w:rsidR="00AE2F96" w:rsidRPr="00B147D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BA1392" w:rsidRPr="00B147D1" w14:paraId="5197D1F7" w14:textId="77777777" w:rsidTr="00BA1392">
        <w:trPr>
          <w:trHeight w:val="1029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C6AB" w14:textId="77777777" w:rsidR="00BA1392" w:rsidRPr="00B147D1" w:rsidRDefault="00BA1392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5BAB" w14:textId="77777777" w:rsidR="00BA1392" w:rsidRPr="00B147D1" w:rsidRDefault="00BA1392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AF3F" w14:textId="77777777" w:rsidR="00BA1392" w:rsidRPr="00B147D1" w:rsidRDefault="00BA1392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F51B" w14:textId="77777777" w:rsidR="00BA1392" w:rsidRPr="00B147D1" w:rsidRDefault="00BA1392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BA1392" w:rsidRPr="00B147D1" w14:paraId="50F24295" w14:textId="77777777" w:rsidTr="00BA1392">
        <w:trPr>
          <w:trHeight w:val="1029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E3AC" w14:textId="77777777" w:rsidR="00BA1392" w:rsidRPr="00B147D1" w:rsidRDefault="00BA1392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0962" w14:textId="77777777" w:rsidR="00BA1392" w:rsidRPr="00B147D1" w:rsidRDefault="00BA1392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F4E0" w14:textId="77777777" w:rsidR="00BA1392" w:rsidRPr="00B147D1" w:rsidRDefault="00BA1392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3460" w14:textId="77777777" w:rsidR="00BA1392" w:rsidRPr="00B147D1" w:rsidRDefault="00BA1392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BA1392" w:rsidRPr="00B147D1" w14:paraId="08A86F4A" w14:textId="77777777" w:rsidTr="00BA1392">
        <w:trPr>
          <w:trHeight w:val="1029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23C5" w14:textId="77777777" w:rsidR="00BA1392" w:rsidRPr="00B147D1" w:rsidRDefault="00BA1392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2E02" w14:textId="77777777" w:rsidR="00BA1392" w:rsidRPr="00B147D1" w:rsidRDefault="00BA1392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DCDD" w14:textId="77777777" w:rsidR="00BA1392" w:rsidRPr="00B147D1" w:rsidRDefault="00BA1392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F7D4" w14:textId="77777777" w:rsidR="00BA1392" w:rsidRPr="00B147D1" w:rsidRDefault="00BA1392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40C21352" w14:textId="77777777" w:rsidR="00024199" w:rsidRPr="00B147D1" w:rsidRDefault="00024199" w:rsidP="00854C65">
      <w:pPr>
        <w:tabs>
          <w:tab w:val="left" w:pos="1699"/>
        </w:tabs>
        <w:rPr>
          <w:rFonts w:ascii="Univers Next Pro Condensed" w:hAnsi="Univers Next Pro Condensed"/>
        </w:rPr>
      </w:pPr>
    </w:p>
    <w:sectPr w:rsidR="00024199" w:rsidRPr="00B147D1" w:rsidSect="0084428D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72D2B70" w16cex:dateUtc="2024-02-27T04:47:00Z"/>
  <w16cex:commentExtensible w16cex:durableId="2EC61CA4" w16cex:dateUtc="2024-02-27T04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0C384" w14:textId="77777777" w:rsidR="00AB4DC3" w:rsidRDefault="00AB4DC3">
      <w:r>
        <w:separator/>
      </w:r>
    </w:p>
  </w:endnote>
  <w:endnote w:type="continuationSeparator" w:id="0">
    <w:p w14:paraId="70603F3A" w14:textId="77777777" w:rsidR="00AB4DC3" w:rsidRDefault="00AB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4F76A" w14:textId="77777777" w:rsidR="00C73930" w:rsidRDefault="00C73930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07809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07809">
      <w:rPr>
        <w:rStyle w:val="Numrodepage"/>
        <w:rFonts w:ascii="Arial Narrow" w:hAnsi="Arial Narrow"/>
        <w:noProof/>
        <w:sz w:val="20"/>
      </w:rPr>
      <w:t>4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0E795" w14:textId="77777777" w:rsidR="00C73930" w:rsidRPr="00C37284" w:rsidRDefault="00C73930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A07809"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A07809"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D66C8" w14:textId="77777777" w:rsidR="00AB4DC3" w:rsidRDefault="00AB4DC3">
      <w:r>
        <w:separator/>
      </w:r>
    </w:p>
  </w:footnote>
  <w:footnote w:type="continuationSeparator" w:id="0">
    <w:p w14:paraId="325432A0" w14:textId="77777777" w:rsidR="00AB4DC3" w:rsidRDefault="00AB4DC3">
      <w:r>
        <w:continuationSeparator/>
      </w:r>
    </w:p>
  </w:footnote>
  <w:footnote w:id="1">
    <w:p w14:paraId="19D36226" w14:textId="77777777" w:rsidR="00B14549" w:rsidRPr="00B14549" w:rsidRDefault="00C73930" w:rsidP="00B14549">
      <w:pPr>
        <w:pStyle w:val="Notedebasdepage"/>
        <w:ind w:left="142" w:hanging="142"/>
        <w:jc w:val="both"/>
        <w:rPr>
          <w:rFonts w:ascii="CGP" w:hAnsi="CGP"/>
          <w:b/>
          <w:sz w:val="18"/>
          <w:szCs w:val="18"/>
        </w:rPr>
      </w:pPr>
      <w:r w:rsidRPr="0063176F">
        <w:rPr>
          <w:rStyle w:val="Appelnotedebasdep"/>
          <w:rFonts w:ascii="CGP" w:hAnsi="CGP"/>
          <w:sz w:val="18"/>
          <w:szCs w:val="18"/>
        </w:rPr>
        <w:footnoteRef/>
      </w:r>
      <w:r w:rsidRPr="0063176F">
        <w:rPr>
          <w:rFonts w:ascii="CGP" w:hAnsi="CGP"/>
          <w:sz w:val="18"/>
          <w:szCs w:val="18"/>
        </w:rPr>
        <w:t xml:space="preserve"> </w:t>
      </w:r>
      <w:r w:rsidR="00B14549" w:rsidRPr="00B14549">
        <w:rPr>
          <w:rFonts w:ascii="CGP" w:hAnsi="CGP"/>
          <w:sz w:val="18"/>
          <w:szCs w:val="18"/>
        </w:rPr>
        <w:t>Chaque candidat doit fournir, en vertu de l’a</w:t>
      </w:r>
      <w:r w:rsidR="00B14549" w:rsidRPr="00B14549">
        <w:rPr>
          <w:rFonts w:ascii="CGP" w:hAnsi="CGP"/>
          <w:bCs/>
          <w:sz w:val="18"/>
        </w:rPr>
        <w:t>rrêté du 22 mars 2019 fixant la liste des renseignements et des documents pouvant être demandés aux candidats aux marchés publics,</w:t>
      </w:r>
      <w:r w:rsidR="00B14549" w:rsidRPr="00B14549">
        <w:rPr>
          <w:rFonts w:ascii="CGP" w:hAnsi="CGP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="00B14549" w:rsidRPr="00B14549">
        <w:rPr>
          <w:rFonts w:ascii="CGP" w:hAnsi="CGP"/>
          <w:b/>
          <w:sz w:val="18"/>
          <w:szCs w:val="18"/>
        </w:rPr>
        <w:t xml:space="preserve"> </w:t>
      </w:r>
    </w:p>
    <w:p w14:paraId="5D690C51" w14:textId="77777777" w:rsidR="00C73930" w:rsidRPr="0063176F" w:rsidRDefault="00C73930" w:rsidP="00024199">
      <w:pPr>
        <w:pStyle w:val="Notedebasdepage"/>
        <w:ind w:left="142" w:hanging="142"/>
        <w:jc w:val="both"/>
        <w:rPr>
          <w:rFonts w:ascii="CGP" w:hAnsi="CGP"/>
          <w:b/>
          <w:sz w:val="18"/>
          <w:szCs w:val="18"/>
        </w:rPr>
      </w:pPr>
    </w:p>
    <w:p w14:paraId="220A6854" w14:textId="77777777" w:rsidR="00C73930" w:rsidRPr="0063176F" w:rsidRDefault="00C73930" w:rsidP="00024199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BDEA0" w14:textId="69B8ACE4" w:rsidR="008621C7" w:rsidRPr="00590CB5" w:rsidRDefault="008621C7" w:rsidP="008621C7">
    <w:pPr>
      <w:pStyle w:val="En-tte"/>
      <w:jc w:val="center"/>
      <w:rPr>
        <w:rFonts w:ascii="Univers Next Pro Condensed" w:hAnsi="Univers Next Pro Condensed"/>
        <w:b/>
      </w:rPr>
    </w:pPr>
    <w:r w:rsidRPr="00590CB5">
      <w:rPr>
        <w:rFonts w:ascii="Univers Next Pro Condensed" w:hAnsi="Univers Next Pro Condensed"/>
        <w:b/>
        <w:color w:val="FF0000"/>
        <w:sz w:val="24"/>
        <w:szCs w:val="24"/>
      </w:rPr>
      <w:t>2</w:t>
    </w:r>
    <w:r w:rsidR="003A41B0">
      <w:rPr>
        <w:rFonts w:ascii="Univers Next Pro Condensed" w:hAnsi="Univers Next Pro Condensed"/>
        <w:b/>
        <w:color w:val="FF0000"/>
        <w:sz w:val="24"/>
        <w:szCs w:val="24"/>
      </w:rPr>
      <w:t>5</w:t>
    </w:r>
    <w:r w:rsidRPr="00590CB5">
      <w:rPr>
        <w:rFonts w:ascii="Univers Next Pro Condensed" w:hAnsi="Univers Next Pro Condensed"/>
        <w:b/>
        <w:color w:val="FF0000"/>
        <w:sz w:val="24"/>
        <w:szCs w:val="24"/>
      </w:rPr>
      <w:t>-CP08-00</w:t>
    </w:r>
    <w:r w:rsidR="0032430D">
      <w:rPr>
        <w:rFonts w:ascii="Univers Next Pro Condensed" w:hAnsi="Univers Next Pro Condensed"/>
        <w:b/>
        <w:color w:val="FF0000"/>
        <w:sz w:val="24"/>
        <w:szCs w:val="24"/>
      </w:rPr>
      <w:t>60</w:t>
    </w:r>
    <w:r w:rsidRPr="00590CB5">
      <w:rPr>
        <w:rFonts w:ascii="Univers Next Pro Condensed" w:hAnsi="Univers Next Pro Condensed"/>
        <w:b/>
        <w:color w:val="FF0000"/>
        <w:sz w:val="24"/>
        <w:szCs w:val="24"/>
      </w:rPr>
      <w:t>-AC</w:t>
    </w:r>
    <w:r w:rsidRPr="00590CB5">
      <w:rPr>
        <w:rFonts w:ascii="Univers Next Pro Condensed" w:hAnsi="Univers Next Pro Condensed"/>
        <w:b/>
      </w:rPr>
      <w:t>– Cadre de présentation de la candidature</w:t>
    </w:r>
  </w:p>
  <w:p w14:paraId="73286967" w14:textId="736945A5" w:rsidR="008621C7" w:rsidRPr="00590CB5" w:rsidRDefault="00AA7146" w:rsidP="00AA7146">
    <w:pPr>
      <w:jc w:val="center"/>
      <w:rPr>
        <w:rFonts w:ascii="Univers Next Pro Condensed" w:hAnsi="Univers Next Pro Condensed"/>
        <w:b/>
        <w:color w:val="0000FF"/>
        <w:sz w:val="20"/>
        <w:szCs w:val="20"/>
      </w:rPr>
    </w:pPr>
    <w:r w:rsidRPr="00590CB5">
      <w:rPr>
        <w:rFonts w:ascii="Univers Next Pro Condensed" w:hAnsi="Univers Next Pro Condensed"/>
        <w:b/>
        <w:color w:val="0000FF"/>
        <w:sz w:val="20"/>
        <w:szCs w:val="20"/>
      </w:rPr>
      <w:t>Travaux de plâtrerie pour les scénographies d’expositions et pour des aménagements divers pour le compte du Centre Pompidou et de la Bibliothèque Publique d’Information</w:t>
    </w:r>
  </w:p>
  <w:p w14:paraId="012E4664" w14:textId="77777777" w:rsidR="00C73930" w:rsidRPr="00D239DC" w:rsidRDefault="00C73930" w:rsidP="00D239DC">
    <w:pPr>
      <w:pStyle w:val="En-tte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63FD7" w14:textId="6FAAAE74" w:rsidR="00EF7D28" w:rsidRPr="00B147D1" w:rsidRDefault="00EF7D28" w:rsidP="00EF7D28">
    <w:pPr>
      <w:pStyle w:val="En-tte"/>
      <w:jc w:val="center"/>
      <w:rPr>
        <w:rFonts w:ascii="Univers Next Pro Condensed" w:hAnsi="Univers Next Pro Condensed"/>
        <w:b/>
      </w:rPr>
    </w:pPr>
    <w:r w:rsidRPr="00B147D1">
      <w:rPr>
        <w:rFonts w:ascii="Univers Next Pro Condensed" w:hAnsi="Univers Next Pro Condensed"/>
        <w:b/>
        <w:color w:val="FF0000"/>
        <w:sz w:val="24"/>
        <w:szCs w:val="24"/>
      </w:rPr>
      <w:t>2</w:t>
    </w:r>
    <w:r w:rsidR="003A41B0">
      <w:rPr>
        <w:rFonts w:ascii="Univers Next Pro Condensed" w:hAnsi="Univers Next Pro Condensed"/>
        <w:b/>
        <w:color w:val="FF0000"/>
        <w:sz w:val="24"/>
        <w:szCs w:val="24"/>
      </w:rPr>
      <w:t>5</w:t>
    </w:r>
    <w:r w:rsidRPr="00B147D1">
      <w:rPr>
        <w:rFonts w:ascii="Univers Next Pro Condensed" w:hAnsi="Univers Next Pro Condensed"/>
        <w:b/>
        <w:color w:val="FF0000"/>
        <w:sz w:val="24"/>
        <w:szCs w:val="24"/>
      </w:rPr>
      <w:t>-CP08-0</w:t>
    </w:r>
    <w:r w:rsidR="00740B34">
      <w:rPr>
        <w:rFonts w:ascii="Univers Next Pro Condensed" w:hAnsi="Univers Next Pro Condensed"/>
        <w:b/>
        <w:color w:val="FF0000"/>
        <w:sz w:val="24"/>
        <w:szCs w:val="24"/>
      </w:rPr>
      <w:t>60</w:t>
    </w:r>
    <w:r w:rsidRPr="00B147D1">
      <w:rPr>
        <w:rFonts w:ascii="Univers Next Pro Condensed" w:hAnsi="Univers Next Pro Condensed"/>
        <w:b/>
        <w:color w:val="FF0000"/>
        <w:sz w:val="24"/>
        <w:szCs w:val="24"/>
      </w:rPr>
      <w:t>-AC</w:t>
    </w:r>
    <w:r w:rsidRPr="00B147D1">
      <w:rPr>
        <w:rFonts w:ascii="Univers Next Pro Condensed" w:hAnsi="Univers Next Pro Condensed"/>
        <w:b/>
      </w:rPr>
      <w:t>– Cadre de présentation de la candidature</w:t>
    </w:r>
  </w:p>
  <w:p w14:paraId="5E349376" w14:textId="07828F69" w:rsidR="008A5827" w:rsidRPr="00B147D1" w:rsidRDefault="00AA7146" w:rsidP="008A5827">
    <w:pPr>
      <w:jc w:val="center"/>
      <w:rPr>
        <w:rFonts w:ascii="Univers Next Pro Condensed" w:hAnsi="Univers Next Pro Condensed"/>
        <w:b/>
        <w:color w:val="0000FF"/>
        <w:sz w:val="20"/>
        <w:szCs w:val="20"/>
      </w:rPr>
    </w:pPr>
    <w:r w:rsidRPr="00B147D1">
      <w:rPr>
        <w:rFonts w:ascii="Univers Next Pro Condensed" w:hAnsi="Univers Next Pro Condensed"/>
        <w:b/>
        <w:color w:val="0000FF"/>
        <w:sz w:val="20"/>
        <w:szCs w:val="20"/>
      </w:rPr>
      <w:t>Travaux de plâtrerie pour les scénographies d’expositions et pour des aménagements divers pour le compte du Centre Pompidou et de la Bibliothèque Publique d’Information</w:t>
    </w:r>
  </w:p>
  <w:p w14:paraId="5319A793" w14:textId="3953C836" w:rsidR="00C73930" w:rsidRPr="00EF7D28" w:rsidRDefault="00C73930" w:rsidP="008A5827">
    <w:pPr>
      <w:pStyle w:val="En-tte"/>
      <w:jc w:val="center"/>
      <w:rPr>
        <w:rFonts w:ascii="CGP" w:hAnsi="CGP"/>
        <w:b/>
        <w:bCs/>
        <w:color w:val="0000F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571D3BB1"/>
    <w:multiLevelType w:val="hybridMultilevel"/>
    <w:tmpl w:val="5F6E6F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22F47"/>
    <w:rsid w:val="00024199"/>
    <w:rsid w:val="0005021C"/>
    <w:rsid w:val="00054A5D"/>
    <w:rsid w:val="00067431"/>
    <w:rsid w:val="00067C6D"/>
    <w:rsid w:val="0007040F"/>
    <w:rsid w:val="000A1950"/>
    <w:rsid w:val="000A488B"/>
    <w:rsid w:val="000B05D6"/>
    <w:rsid w:val="00121716"/>
    <w:rsid w:val="001517E0"/>
    <w:rsid w:val="001705B1"/>
    <w:rsid w:val="00170867"/>
    <w:rsid w:val="00187D89"/>
    <w:rsid w:val="001B6E40"/>
    <w:rsid w:val="001C3F0A"/>
    <w:rsid w:val="001D55CA"/>
    <w:rsid w:val="00230322"/>
    <w:rsid w:val="0024161B"/>
    <w:rsid w:val="002433B5"/>
    <w:rsid w:val="002655DD"/>
    <w:rsid w:val="0029315F"/>
    <w:rsid w:val="002A2335"/>
    <w:rsid w:val="002A45C7"/>
    <w:rsid w:val="002A7E9D"/>
    <w:rsid w:val="002B350B"/>
    <w:rsid w:val="002B6529"/>
    <w:rsid w:val="00302A91"/>
    <w:rsid w:val="00307997"/>
    <w:rsid w:val="003151A3"/>
    <w:rsid w:val="0032430D"/>
    <w:rsid w:val="003414CD"/>
    <w:rsid w:val="0034510B"/>
    <w:rsid w:val="003511B0"/>
    <w:rsid w:val="00354BDB"/>
    <w:rsid w:val="0035658C"/>
    <w:rsid w:val="003A3AA6"/>
    <w:rsid w:val="003A41B0"/>
    <w:rsid w:val="003A4978"/>
    <w:rsid w:val="003C1363"/>
    <w:rsid w:val="003C6F6E"/>
    <w:rsid w:val="003E2679"/>
    <w:rsid w:val="003F1541"/>
    <w:rsid w:val="00401362"/>
    <w:rsid w:val="004328C5"/>
    <w:rsid w:val="00444E2E"/>
    <w:rsid w:val="00453BA4"/>
    <w:rsid w:val="00481149"/>
    <w:rsid w:val="0048464F"/>
    <w:rsid w:val="00490A80"/>
    <w:rsid w:val="004A5AB9"/>
    <w:rsid w:val="004A7D64"/>
    <w:rsid w:val="004B46CC"/>
    <w:rsid w:val="004C05B2"/>
    <w:rsid w:val="004C13AA"/>
    <w:rsid w:val="004C5120"/>
    <w:rsid w:val="004C75EF"/>
    <w:rsid w:val="004F1F7E"/>
    <w:rsid w:val="00507361"/>
    <w:rsid w:val="00516D33"/>
    <w:rsid w:val="00517DE3"/>
    <w:rsid w:val="00553BC0"/>
    <w:rsid w:val="00557980"/>
    <w:rsid w:val="005638A1"/>
    <w:rsid w:val="00572975"/>
    <w:rsid w:val="00590CB5"/>
    <w:rsid w:val="00595AB9"/>
    <w:rsid w:val="005A4E3D"/>
    <w:rsid w:val="005A5E3A"/>
    <w:rsid w:val="005B0108"/>
    <w:rsid w:val="005C57BE"/>
    <w:rsid w:val="005E4D2C"/>
    <w:rsid w:val="005F3A90"/>
    <w:rsid w:val="0063176F"/>
    <w:rsid w:val="0063697F"/>
    <w:rsid w:val="006536FC"/>
    <w:rsid w:val="00656054"/>
    <w:rsid w:val="00672DDF"/>
    <w:rsid w:val="006F1277"/>
    <w:rsid w:val="00710059"/>
    <w:rsid w:val="00712B48"/>
    <w:rsid w:val="00740B34"/>
    <w:rsid w:val="00740E50"/>
    <w:rsid w:val="00787AB3"/>
    <w:rsid w:val="00797C0A"/>
    <w:rsid w:val="007C5AFF"/>
    <w:rsid w:val="007D1F97"/>
    <w:rsid w:val="007F2EC1"/>
    <w:rsid w:val="00810451"/>
    <w:rsid w:val="00835128"/>
    <w:rsid w:val="0084428D"/>
    <w:rsid w:val="0084665E"/>
    <w:rsid w:val="00854C65"/>
    <w:rsid w:val="008621C7"/>
    <w:rsid w:val="0086709D"/>
    <w:rsid w:val="008A5827"/>
    <w:rsid w:val="008B36C9"/>
    <w:rsid w:val="008B6E2C"/>
    <w:rsid w:val="008C5BDD"/>
    <w:rsid w:val="008C5DF9"/>
    <w:rsid w:val="008D60FA"/>
    <w:rsid w:val="008D7BE9"/>
    <w:rsid w:val="008F4E11"/>
    <w:rsid w:val="00901535"/>
    <w:rsid w:val="00917375"/>
    <w:rsid w:val="00953D20"/>
    <w:rsid w:val="00955029"/>
    <w:rsid w:val="00966ED5"/>
    <w:rsid w:val="00994733"/>
    <w:rsid w:val="009E2D6D"/>
    <w:rsid w:val="009F1148"/>
    <w:rsid w:val="00A07809"/>
    <w:rsid w:val="00A4782C"/>
    <w:rsid w:val="00A47CA4"/>
    <w:rsid w:val="00A7349A"/>
    <w:rsid w:val="00A81CCF"/>
    <w:rsid w:val="00A86CAA"/>
    <w:rsid w:val="00AA1BBE"/>
    <w:rsid w:val="00AA4C36"/>
    <w:rsid w:val="00AA7146"/>
    <w:rsid w:val="00AB1568"/>
    <w:rsid w:val="00AB18CF"/>
    <w:rsid w:val="00AB4DC3"/>
    <w:rsid w:val="00AE2F96"/>
    <w:rsid w:val="00B14549"/>
    <w:rsid w:val="00B147D1"/>
    <w:rsid w:val="00B158CF"/>
    <w:rsid w:val="00B73F37"/>
    <w:rsid w:val="00B76B5C"/>
    <w:rsid w:val="00B83946"/>
    <w:rsid w:val="00B92E21"/>
    <w:rsid w:val="00BA1392"/>
    <w:rsid w:val="00BC19C5"/>
    <w:rsid w:val="00C002DC"/>
    <w:rsid w:val="00C27F0A"/>
    <w:rsid w:val="00C31AB1"/>
    <w:rsid w:val="00C37284"/>
    <w:rsid w:val="00C50C36"/>
    <w:rsid w:val="00C67B72"/>
    <w:rsid w:val="00C73930"/>
    <w:rsid w:val="00CD7F0F"/>
    <w:rsid w:val="00CE7B66"/>
    <w:rsid w:val="00CF1A03"/>
    <w:rsid w:val="00CF78CC"/>
    <w:rsid w:val="00D155D6"/>
    <w:rsid w:val="00D239DC"/>
    <w:rsid w:val="00D34643"/>
    <w:rsid w:val="00D67E54"/>
    <w:rsid w:val="00D70237"/>
    <w:rsid w:val="00D908D2"/>
    <w:rsid w:val="00D955A8"/>
    <w:rsid w:val="00D958B0"/>
    <w:rsid w:val="00DA237C"/>
    <w:rsid w:val="00DC2611"/>
    <w:rsid w:val="00DC308D"/>
    <w:rsid w:val="00DE4AA2"/>
    <w:rsid w:val="00E07CEE"/>
    <w:rsid w:val="00E62B12"/>
    <w:rsid w:val="00E6702E"/>
    <w:rsid w:val="00E83272"/>
    <w:rsid w:val="00E837C0"/>
    <w:rsid w:val="00EB6DB3"/>
    <w:rsid w:val="00ED00E4"/>
    <w:rsid w:val="00EF71D6"/>
    <w:rsid w:val="00EF7D28"/>
    <w:rsid w:val="00F0580A"/>
    <w:rsid w:val="00F207CA"/>
    <w:rsid w:val="00F32288"/>
    <w:rsid w:val="00F423E7"/>
    <w:rsid w:val="00F426E6"/>
    <w:rsid w:val="00F657D1"/>
    <w:rsid w:val="00F66A70"/>
    <w:rsid w:val="00F725A6"/>
    <w:rsid w:val="00F76FCD"/>
    <w:rsid w:val="00F9025B"/>
    <w:rsid w:val="00F93778"/>
    <w:rsid w:val="00F97F74"/>
    <w:rsid w:val="00FA3085"/>
    <w:rsid w:val="00FB4487"/>
    <w:rsid w:val="00FB54B2"/>
    <w:rsid w:val="00FC3400"/>
    <w:rsid w:val="00FC6E69"/>
    <w:rsid w:val="00FE6F50"/>
    <w:rsid w:val="00FE7B90"/>
    <w:rsid w:val="00FF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1512AF"/>
  <w15:chartTrackingRefBased/>
  <w15:docId w15:val="{56985270-7F66-4071-9DC5-C33FE05E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semiHidden/>
    <w:rsid w:val="007C5AFF"/>
    <w:rPr>
      <w:sz w:val="16"/>
      <w:szCs w:val="16"/>
    </w:rPr>
  </w:style>
  <w:style w:type="paragraph" w:styleId="Commentaire">
    <w:name w:val="annotation text"/>
    <w:basedOn w:val="Normal"/>
    <w:semiHidden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D23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locked/>
    <w:rsid w:val="00EF7D28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256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TRIANTAFYLLOU Mathilde</cp:lastModifiedBy>
  <cp:revision>5</cp:revision>
  <cp:lastPrinted>2016-06-14T15:05:00Z</cp:lastPrinted>
  <dcterms:created xsi:type="dcterms:W3CDTF">2025-06-24T13:06:00Z</dcterms:created>
  <dcterms:modified xsi:type="dcterms:W3CDTF">2025-08-01T11:17:00Z</dcterms:modified>
</cp:coreProperties>
</file>